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1E95" w14:textId="1E77EB6F" w:rsidR="00B205EC" w:rsidRDefault="00B205EC" w:rsidP="00FA1542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</w:pPr>
    </w:p>
    <w:p w14:paraId="798FC8BA" w14:textId="77777777" w:rsidR="00B205EC" w:rsidRDefault="00B205EC" w:rsidP="00FA1542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</w:pPr>
    </w:p>
    <w:p w14:paraId="785BAB5D" w14:textId="08636C44" w:rsidR="00FA1542" w:rsidRPr="00B205EC" w:rsidRDefault="00FA1542" w:rsidP="00FA1542">
      <w:pPr>
        <w:jc w:val="both"/>
        <w:rPr>
          <w:rFonts w:ascii="Arial" w:hAnsi="Arial" w:cs="Arial"/>
          <w:b/>
          <w:sz w:val="32"/>
          <w:szCs w:val="32"/>
          <w:lang w:val="nb-NO"/>
        </w:rPr>
      </w:pPr>
      <w:r w:rsidRPr="00B205EC">
        <w:rPr>
          <w:rFonts w:ascii="Arial" w:hAnsi="Arial" w:cs="Arial"/>
          <w:b/>
          <w:noProof/>
          <w:color w:val="365F91" w:themeColor="accent1" w:themeShade="BF"/>
          <w:sz w:val="32"/>
          <w:szCs w:val="32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3311E571" wp14:editId="509BEDD3">
            <wp:simplePos x="0" y="0"/>
            <wp:positionH relativeFrom="margin">
              <wp:posOffset>2691130</wp:posOffset>
            </wp:positionH>
            <wp:positionV relativeFrom="page">
              <wp:posOffset>895350</wp:posOffset>
            </wp:positionV>
            <wp:extent cx="3065145" cy="1722755"/>
            <wp:effectExtent l="0" t="0" r="1905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ebookp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EC">
        <w:rPr>
          <w:rFonts w:ascii="Arial" w:hAnsi="Arial" w:cs="Arial"/>
          <w:b/>
          <w:color w:val="365F91" w:themeColor="accent1" w:themeShade="BF"/>
          <w:sz w:val="32"/>
          <w:szCs w:val="32"/>
          <w:lang w:val="nb-NO"/>
        </w:rPr>
        <w:t>Bo- og levebeskrivelse for Sjømannskirken</w:t>
      </w:r>
      <w:r w:rsidR="00B205EC" w:rsidRPr="00B205EC">
        <w:rPr>
          <w:rFonts w:ascii="Arial" w:hAnsi="Arial" w:cs="Arial"/>
          <w:b/>
          <w:color w:val="365F91" w:themeColor="accent1" w:themeShade="BF"/>
          <w:sz w:val="32"/>
          <w:szCs w:val="32"/>
          <w:lang w:val="nb-NO"/>
        </w:rPr>
        <w:t xml:space="preserve"> i Houston</w:t>
      </w:r>
    </w:p>
    <w:p w14:paraId="6FCA0159" w14:textId="77777777" w:rsidR="00FA1542" w:rsidRPr="00B205EC" w:rsidRDefault="00FA1542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0241B25E" w14:textId="550425DD" w:rsidR="00EE047C" w:rsidRDefault="00EE047C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1B2D7C3C" w14:textId="63E988EA" w:rsidR="00563935" w:rsidRDefault="00563935" w:rsidP="00FA1542">
      <w:pPr>
        <w:jc w:val="both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noProof/>
          <w:sz w:val="22"/>
          <w:szCs w:val="22"/>
          <w:lang w:val="nb-NO" w:eastAsia="nb-NO"/>
        </w:rPr>
        <w:drawing>
          <wp:inline distT="0" distB="0" distL="0" distR="0" wp14:anchorId="11366CC6" wp14:editId="1E093667">
            <wp:extent cx="5760720" cy="3846195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C311F" w14:textId="77777777" w:rsidR="00563935" w:rsidRPr="00B205EC" w:rsidRDefault="00563935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2D647367" w14:textId="77777777" w:rsidR="00FA1542" w:rsidRPr="00563935" w:rsidRDefault="00FA1542" w:rsidP="00FA1542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 xml:space="preserve">Om </w:t>
      </w:r>
      <w:r w:rsidR="00EE047C"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byen</w:t>
      </w:r>
    </w:p>
    <w:p w14:paraId="51B42F6C" w14:textId="1EB7A8BB" w:rsidR="00EE317A" w:rsidRPr="00B205EC" w:rsidRDefault="00EE317A" w:rsidP="00FA1542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>Houston er en by med store avstander. Byen</w:t>
      </w:r>
      <w:r w:rsidR="003E050B" w:rsidRPr="00B205EC">
        <w:rPr>
          <w:rFonts w:ascii="Arial" w:hAnsi="Arial" w:cs="Arial"/>
          <w:sz w:val="22"/>
          <w:szCs w:val="22"/>
          <w:lang w:val="nb-NO"/>
        </w:rPr>
        <w:t xml:space="preserve"> er USAs fjerde største by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</w:t>
      </w:r>
      <w:r w:rsidR="003E050B" w:rsidRPr="00B205EC">
        <w:rPr>
          <w:rFonts w:ascii="Arial" w:hAnsi="Arial" w:cs="Arial"/>
          <w:sz w:val="22"/>
          <w:szCs w:val="22"/>
          <w:lang w:val="nb-NO"/>
        </w:rPr>
        <w:t xml:space="preserve">med 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et folketall på drøye 6 millioner og er en av verdens mest multikulturelle byer. </w:t>
      </w:r>
      <w:r w:rsidR="003E050B" w:rsidRPr="00B205EC">
        <w:rPr>
          <w:rFonts w:ascii="Arial" w:hAnsi="Arial" w:cs="Arial"/>
          <w:sz w:val="22"/>
          <w:szCs w:val="22"/>
          <w:lang w:val="nb-NO"/>
        </w:rPr>
        <w:t>Houston har dessuten tredje størst konsentrasjon av konsulære kontorer i USA.</w:t>
      </w:r>
    </w:p>
    <w:p w14:paraId="008888D0" w14:textId="77777777" w:rsidR="00EE317A" w:rsidRPr="00B205EC" w:rsidRDefault="00EE317A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01ABF331" w14:textId="5E72996A" w:rsidR="00FA1542" w:rsidRPr="00B205EC" w:rsidRDefault="003E050B" w:rsidP="00FA1542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Kulturen er preget av </w:t>
      </w:r>
      <w:r w:rsidRPr="00B205EC">
        <w:rPr>
          <w:rFonts w:ascii="Arial" w:hAnsi="Arial" w:cs="Arial"/>
          <w:i/>
          <w:iCs/>
          <w:sz w:val="22"/>
          <w:szCs w:val="22"/>
          <w:lang w:val="nb-NO"/>
        </w:rPr>
        <w:t>den sørlige gjestfrihet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og </w:t>
      </w:r>
      <w:r w:rsidRPr="00B205EC">
        <w:rPr>
          <w:rFonts w:ascii="Arial" w:hAnsi="Arial" w:cs="Arial"/>
          <w:i/>
          <w:iCs/>
          <w:sz w:val="22"/>
          <w:szCs w:val="22"/>
          <w:lang w:val="nb-NO"/>
        </w:rPr>
        <w:t>Tex-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Mex</w:t>
      </w:r>
      <w:proofErr w:type="spellEnd"/>
      <w:r w:rsidR="006D44D8" w:rsidRPr="00B205EC">
        <w:rPr>
          <w:rFonts w:ascii="Arial" w:hAnsi="Arial" w:cs="Arial"/>
          <w:sz w:val="22"/>
          <w:szCs w:val="22"/>
          <w:lang w:val="nb-NO"/>
        </w:rPr>
        <w:t>,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med cowboys og rancher, hvor rodeoen i februar er en stor begivenhet. </w:t>
      </w:r>
      <w:r w:rsidR="00EE317A" w:rsidRPr="00B205EC">
        <w:rPr>
          <w:rFonts w:ascii="Arial" w:hAnsi="Arial" w:cs="Arial"/>
          <w:sz w:val="22"/>
          <w:szCs w:val="22"/>
          <w:lang w:val="nb-NO"/>
        </w:rPr>
        <w:t xml:space="preserve">Politisk 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og ideologisk </w:t>
      </w:r>
      <w:r w:rsidR="00EE317A" w:rsidRPr="00B205EC">
        <w:rPr>
          <w:rFonts w:ascii="Arial" w:hAnsi="Arial" w:cs="Arial"/>
          <w:sz w:val="22"/>
          <w:szCs w:val="22"/>
          <w:lang w:val="nb-NO"/>
        </w:rPr>
        <w:t xml:space="preserve">sett er Houston 50-50 republikansk og demokratisk, og byen kjennetegnes ved at ordensmaktene og borgere har et godt og tillitsbasert forhold.  </w:t>
      </w:r>
    </w:p>
    <w:p w14:paraId="3C9D4ED5" w14:textId="67B8859C" w:rsidR="009A546E" w:rsidRPr="00B205EC" w:rsidRDefault="009A546E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57B07C96" w14:textId="06764E05" w:rsidR="003E050B" w:rsidRPr="00B205EC" w:rsidRDefault="003E050B" w:rsidP="00FA1542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>Houstons internasjonale flyplass har gode forbindelser både til Europa og ikke minst til resten av USA</w:t>
      </w:r>
      <w:r w:rsidR="006D44D8" w:rsidRPr="00B205EC">
        <w:rPr>
          <w:rFonts w:ascii="Arial" w:hAnsi="Arial" w:cs="Arial"/>
          <w:sz w:val="22"/>
          <w:szCs w:val="22"/>
          <w:lang w:val="nb-NO"/>
        </w:rPr>
        <w:t xml:space="preserve"> og </w:t>
      </w:r>
      <w:r w:rsidRPr="00B205EC">
        <w:rPr>
          <w:rFonts w:ascii="Arial" w:hAnsi="Arial" w:cs="Arial"/>
          <w:sz w:val="22"/>
          <w:szCs w:val="22"/>
          <w:lang w:val="nb-NO"/>
        </w:rPr>
        <w:t>Mellom- og Sør-Amerika</w:t>
      </w:r>
      <w:r w:rsidR="006D44D8" w:rsidRPr="00B205EC">
        <w:rPr>
          <w:rFonts w:ascii="Arial" w:hAnsi="Arial" w:cs="Arial"/>
          <w:sz w:val="22"/>
          <w:szCs w:val="22"/>
          <w:lang w:val="nb-NO"/>
        </w:rPr>
        <w:t xml:space="preserve">. Hobby flyplass, nær kirken, flyr til mange reisemål i USA. </w:t>
      </w:r>
    </w:p>
    <w:p w14:paraId="039BC8FF" w14:textId="0A7A9470" w:rsidR="00CD3D74" w:rsidRPr="00B205EC" w:rsidRDefault="00CD3D74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1B9D5033" w14:textId="099B5940" w:rsidR="00CD3D74" w:rsidRPr="00B205EC" w:rsidRDefault="00CD3D74" w:rsidP="00FA1542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lastRenderedPageBreak/>
        <w:t xml:space="preserve">Byen har også et verdensledende helsevesen. </w:t>
      </w:r>
    </w:p>
    <w:p w14:paraId="316A44C3" w14:textId="77777777" w:rsidR="006D44D8" w:rsidRPr="00B205EC" w:rsidRDefault="006D44D8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79E6056A" w14:textId="58D45BED" w:rsidR="00FA1542" w:rsidRPr="00B205EC" w:rsidRDefault="00FA1542" w:rsidP="00FA1542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</w:pPr>
      <w:r w:rsidRPr="00B205EC"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  <w:t xml:space="preserve">Om Sjømannskirken i </w:t>
      </w:r>
      <w:r w:rsidR="00EE047C" w:rsidRPr="00B205EC"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  <w:t>byen</w:t>
      </w:r>
    </w:p>
    <w:p w14:paraId="17EA9D4A" w14:textId="155ACA09" w:rsidR="00542591" w:rsidRPr="00B205EC" w:rsidRDefault="00542591" w:rsidP="00542591">
      <w:p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Kirken ligger i landlige og rolige omgivelser i bydelen Pasadena. Eiendommen er på 20 mål, med et stort og flott opparbeidet grøntareal som består av fotballbane, basketbane, lekeplass, svømmebasseng og parkeringsplass. Det er også et stort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utetak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som gir ly for solen til utendørs arrangementer og aktiviteter. </w:t>
      </w:r>
    </w:p>
    <w:p w14:paraId="1EA0D7DB" w14:textId="77777777" w:rsidR="00542591" w:rsidRPr="00B205EC" w:rsidRDefault="00542591" w:rsidP="00542591">
      <w:pPr>
        <w:rPr>
          <w:rFonts w:ascii="Arial" w:hAnsi="Arial" w:cs="Arial"/>
          <w:sz w:val="22"/>
          <w:szCs w:val="22"/>
          <w:lang w:val="nb-NO"/>
        </w:rPr>
      </w:pPr>
    </w:p>
    <w:p w14:paraId="7DC85E1A" w14:textId="77777777" w:rsidR="009A546E" w:rsidRPr="00B205EC" w:rsidRDefault="009A546E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0ACF14DE" w14:textId="77777777" w:rsidR="00FA1542" w:rsidRPr="00563935" w:rsidRDefault="00FA1542" w:rsidP="00FA1542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Aktiviteter ved kirken</w:t>
      </w:r>
    </w:p>
    <w:p w14:paraId="6AFCE22A" w14:textId="77777777" w:rsidR="00542591" w:rsidRPr="00B205EC" w:rsidRDefault="00542591" w:rsidP="00542591">
      <w:p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Det er et høyt aktivitetsnivå ved kirken, med ulike faste arrangementer gjennom uken, spesielt september til mai. I tillegg avholder kirken også noen større arrangementer, der 17.mai og julemarkedet er de desidert største.  Da en stor del av den norske kolonien bor i bydelen Katy (vest i Houston;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ca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en times kjøring fra kirken), driver vi deler av vårt barne- og ungdomsarbeid utendørs i en park og har i tillegg en leieavtale med en kirke i Katy. Sjømannskirken har åpent torsdag-søndag, og er annenhver tirsdag i Katy. Utenom faste aktiviteter og med unntak av julemåneden er det lite folk som kommer innom på ukedagene, men i helgene er kirken rimelig godt besøkt. Kirken er oppsøkende på skip og på arbeidsplasser og eksterne arrangement i de norske miljøene i stor-Houston.</w:t>
      </w:r>
    </w:p>
    <w:p w14:paraId="74BA0044" w14:textId="48A0B15C" w:rsidR="00542591" w:rsidRPr="00B205EC" w:rsidRDefault="00542591" w:rsidP="00FA1542">
      <w:pPr>
        <w:jc w:val="both"/>
        <w:rPr>
          <w:rFonts w:ascii="Arial" w:hAnsi="Arial" w:cs="Arial"/>
          <w:b/>
          <w:sz w:val="22"/>
          <w:szCs w:val="22"/>
          <w:lang w:val="nb-NO"/>
        </w:rPr>
      </w:pPr>
    </w:p>
    <w:p w14:paraId="1FAE6D70" w14:textId="77777777" w:rsidR="00542591" w:rsidRPr="00B205EC" w:rsidRDefault="00542591" w:rsidP="00542591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205EC">
        <w:rPr>
          <w:rFonts w:ascii="Arial" w:hAnsi="Arial" w:cs="Arial"/>
          <w:b/>
          <w:sz w:val="22"/>
          <w:szCs w:val="22"/>
          <w:u w:val="single"/>
        </w:rPr>
        <w:t>Faste</w:t>
      </w:r>
      <w:proofErr w:type="spellEnd"/>
      <w:r w:rsidRPr="00B205E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205EC">
        <w:rPr>
          <w:rFonts w:ascii="Arial" w:hAnsi="Arial" w:cs="Arial"/>
          <w:b/>
          <w:sz w:val="22"/>
          <w:szCs w:val="22"/>
          <w:u w:val="single"/>
        </w:rPr>
        <w:t>aktiviteter</w:t>
      </w:r>
      <w:proofErr w:type="spellEnd"/>
      <w:r w:rsidRPr="00B205EC">
        <w:rPr>
          <w:rFonts w:ascii="Arial" w:hAnsi="Arial" w:cs="Arial"/>
          <w:b/>
          <w:sz w:val="22"/>
          <w:szCs w:val="22"/>
          <w:u w:val="single"/>
        </w:rPr>
        <w:t>:</w:t>
      </w:r>
    </w:p>
    <w:p w14:paraId="172FCA6D" w14:textId="77777777" w:rsidR="00542591" w:rsidRPr="00B205EC" w:rsidRDefault="00542591" w:rsidP="0054259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>Gudstjeneste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</w:t>
      </w:r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med kirkelunsj </w:t>
      </w:r>
      <w:r w:rsidRPr="00B205EC">
        <w:rPr>
          <w:rFonts w:ascii="Arial" w:hAnsi="Arial" w:cs="Arial"/>
          <w:iCs/>
          <w:sz w:val="22"/>
          <w:szCs w:val="22"/>
          <w:lang w:val="nb-NO"/>
        </w:rPr>
        <w:t>tre</w:t>
      </w:r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 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søndager i måneden. </w:t>
      </w:r>
    </w:p>
    <w:p w14:paraId="7956EA04" w14:textId="77777777" w:rsidR="00542591" w:rsidRPr="00B205EC" w:rsidRDefault="00542591" w:rsidP="00542591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En søndag i mnd. er det </w:t>
      </w:r>
      <w:r w:rsidRPr="00B205EC">
        <w:rPr>
          <w:rFonts w:ascii="Arial" w:hAnsi="Arial" w:cs="Arial"/>
          <w:iCs/>
          <w:sz w:val="22"/>
          <w:szCs w:val="22"/>
          <w:lang w:val="nb-NO"/>
        </w:rPr>
        <w:t>familiegudstjeneste som kalles for</w:t>
      </w:r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 Supersøndag.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01A91BB0" w14:textId="4AEDCC31" w:rsidR="00542591" w:rsidRPr="00B205EC" w:rsidRDefault="00542591" w:rsidP="0054259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iCs/>
          <w:sz w:val="22"/>
          <w:szCs w:val="22"/>
          <w:lang w:val="nb-NO"/>
        </w:rPr>
        <w:t>Lørdagsgrøt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på tre lørdager i måneden. </w:t>
      </w:r>
    </w:p>
    <w:p w14:paraId="4F97D2AD" w14:textId="77777777" w:rsidR="00542591" w:rsidRPr="00B205EC" w:rsidRDefault="00542591" w:rsidP="0054259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>Onsdagsforum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består av rundt 10-30 kvinner og menn, aldersmessig mellom 30 – 70 år, møtes en gang i måneden. </w:t>
      </w:r>
    </w:p>
    <w:p w14:paraId="0E7A2958" w14:textId="77777777" w:rsidR="00542591" w:rsidRPr="00B205EC" w:rsidRDefault="00542591" w:rsidP="0054259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Sjømannskirken i Katy: 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Annenhver tirsdag med: </w:t>
      </w:r>
    </w:p>
    <w:p w14:paraId="7F90C286" w14:textId="77777777" w:rsidR="00542591" w:rsidRPr="00B205EC" w:rsidRDefault="00542591" w:rsidP="00542591">
      <w:pPr>
        <w:numPr>
          <w:ilvl w:val="1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>Babysang/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småbarnstreff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og Etter Skoletid fra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kl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16-18; to trosopplæringstilbud for aldersgruppen 0-4 og 4-12 år. </w:t>
      </w:r>
    </w:p>
    <w:p w14:paraId="6F83794D" w14:textId="77777777" w:rsidR="00542591" w:rsidRPr="00B205EC" w:rsidRDefault="00542591" w:rsidP="0054259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proofErr w:type="spellStart"/>
      <w:r w:rsidRPr="00B205EC">
        <w:rPr>
          <w:rFonts w:ascii="Arial" w:hAnsi="Arial" w:cs="Arial"/>
          <w:i/>
          <w:sz w:val="22"/>
          <w:szCs w:val="22"/>
          <w:lang w:val="nb-NO"/>
        </w:rPr>
        <w:t>Tweens</w:t>
      </w:r>
      <w:proofErr w:type="spellEnd"/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 i Katy: A</w:t>
      </w:r>
      <w:r w:rsidRPr="00B205EC">
        <w:rPr>
          <w:rFonts w:ascii="Arial" w:hAnsi="Arial" w:cs="Arial"/>
          <w:sz w:val="22"/>
          <w:szCs w:val="22"/>
          <w:lang w:val="nb-NO"/>
        </w:rPr>
        <w:t>rrangeres en fredagskveld i måneden i private hjem, 10-13 år.</w:t>
      </w:r>
    </w:p>
    <w:p w14:paraId="21D16B19" w14:textId="31AC7EF1" w:rsidR="00542591" w:rsidRPr="00B205EC" w:rsidRDefault="00542591" w:rsidP="0054259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>Konfirmantundervisning: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Gruppa møtes til konfirmantsamlinger på kirken dels i forbindelse med gudstjenesten søndag, og dels til undervisning lørdag med overnatting til søndag og deltakelse på gudstjenesten, samt konfirmantleir i New York. </w:t>
      </w:r>
    </w:p>
    <w:p w14:paraId="183EA275" w14:textId="77777777" w:rsidR="00542591" w:rsidRPr="00B205EC" w:rsidRDefault="00542591" w:rsidP="0054259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Tårnagenter: 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Overnattingstilbud for barn mellom 8 og 10 år, et ledd i Trosopplæringen </w:t>
      </w:r>
    </w:p>
    <w:p w14:paraId="7A0655C0" w14:textId="418EA437" w:rsidR="00542591" w:rsidRPr="00B205EC" w:rsidRDefault="00542591" w:rsidP="0054259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>Lys Våken: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Overnattingstilbud for barn mellom 10 og 13 år, et ledd i Trosopplæringen </w:t>
      </w:r>
    </w:p>
    <w:p w14:paraId="6014A561" w14:textId="77777777" w:rsidR="00542591" w:rsidRPr="00B205EC" w:rsidRDefault="00542591" w:rsidP="0054259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Lederleir for alle ungdommer i Nord- og Sør-Amerika, en helg i oktober </w:t>
      </w:r>
      <w:r w:rsidRPr="00B205EC">
        <w:rPr>
          <w:rFonts w:ascii="Arial" w:hAnsi="Arial" w:cs="Arial"/>
          <w:sz w:val="22"/>
          <w:szCs w:val="22"/>
          <w:lang w:val="nb-NO"/>
        </w:rPr>
        <w:t>i samarbeid med ledere for ungdom i de andre sjømannskirkene i USA</w:t>
      </w:r>
    </w:p>
    <w:p w14:paraId="1319532E" w14:textId="77777777" w:rsidR="00542591" w:rsidRPr="00B205EC" w:rsidRDefault="00542591" w:rsidP="00542591">
      <w:pPr>
        <w:ind w:left="360"/>
        <w:rPr>
          <w:rFonts w:ascii="Arial" w:hAnsi="Arial" w:cs="Arial"/>
          <w:sz w:val="22"/>
          <w:szCs w:val="22"/>
          <w:lang w:val="nb-NO"/>
        </w:rPr>
      </w:pPr>
    </w:p>
    <w:p w14:paraId="4D98D67D" w14:textId="77777777" w:rsidR="00542591" w:rsidRPr="00B205EC" w:rsidRDefault="00542591" w:rsidP="00542591">
      <w:pPr>
        <w:rPr>
          <w:rFonts w:ascii="Arial" w:hAnsi="Arial" w:cs="Arial"/>
          <w:b/>
          <w:sz w:val="22"/>
          <w:szCs w:val="22"/>
          <w:u w:val="single"/>
          <w:lang w:val="nb-NO"/>
        </w:rPr>
      </w:pPr>
      <w:r w:rsidRPr="00B205EC">
        <w:rPr>
          <w:rFonts w:ascii="Arial" w:hAnsi="Arial" w:cs="Arial"/>
          <w:b/>
          <w:sz w:val="22"/>
          <w:szCs w:val="22"/>
          <w:u w:val="single"/>
          <w:lang w:val="nb-NO"/>
        </w:rPr>
        <w:t>Større arrangement:</w:t>
      </w:r>
    </w:p>
    <w:p w14:paraId="7BE75A66" w14:textId="2DC25A5C" w:rsidR="00542591" w:rsidRPr="00B205EC" w:rsidRDefault="00542591" w:rsidP="00542591">
      <w:pPr>
        <w:pStyle w:val="Overskrift2"/>
        <w:numPr>
          <w:ilvl w:val="0"/>
          <w:numId w:val="4"/>
        </w:numPr>
        <w:rPr>
          <w:rFonts w:ascii="Arial" w:hAnsi="Arial" w:cs="Arial"/>
          <w:i w:val="0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</w:rPr>
        <w:t xml:space="preserve">Rekefest </w:t>
      </w:r>
      <w:r w:rsidRPr="00B205EC">
        <w:rPr>
          <w:rFonts w:ascii="Arial" w:hAnsi="Arial" w:cs="Arial"/>
          <w:i w:val="0"/>
          <w:sz w:val="22"/>
          <w:szCs w:val="22"/>
        </w:rPr>
        <w:t>blir holdt</w:t>
      </w:r>
      <w:r w:rsidRPr="00B205EC">
        <w:rPr>
          <w:rFonts w:ascii="Arial" w:hAnsi="Arial" w:cs="Arial"/>
          <w:i w:val="0"/>
          <w:sz w:val="22"/>
          <w:szCs w:val="22"/>
          <w:lang w:val="nb-NO"/>
        </w:rPr>
        <w:t xml:space="preserve"> en gang per halvår. </w:t>
      </w:r>
    </w:p>
    <w:p w14:paraId="141152DE" w14:textId="65213CB3" w:rsidR="00542591" w:rsidRPr="00B205EC" w:rsidRDefault="00542591" w:rsidP="0054259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iCs/>
          <w:sz w:val="22"/>
          <w:szCs w:val="22"/>
          <w:lang w:val="nb-NO"/>
        </w:rPr>
        <w:t>Husmannskost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</w:t>
      </w:r>
      <w:r w:rsidRPr="00B205EC">
        <w:rPr>
          <w:rFonts w:ascii="Arial" w:hAnsi="Arial" w:cs="Arial"/>
          <w:i/>
          <w:iCs/>
          <w:sz w:val="22"/>
          <w:szCs w:val="22"/>
          <w:lang w:val="nb-NO"/>
        </w:rPr>
        <w:t xml:space="preserve">på </w:t>
      </w:r>
      <w:proofErr w:type="spellStart"/>
      <w:r w:rsidRPr="00B205EC">
        <w:rPr>
          <w:rFonts w:ascii="Arial" w:hAnsi="Arial" w:cs="Arial"/>
          <w:i/>
          <w:iCs/>
          <w:sz w:val="22"/>
          <w:szCs w:val="22"/>
          <w:lang w:val="nb-NO"/>
        </w:rPr>
        <w:t>kjerka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blir holdt en gang per halvår</w:t>
      </w:r>
    </w:p>
    <w:p w14:paraId="35D20A7D" w14:textId="77777777" w:rsidR="00542591" w:rsidRPr="00B205EC" w:rsidRDefault="00542591" w:rsidP="00542591">
      <w:pPr>
        <w:pStyle w:val="Overskrift2"/>
        <w:numPr>
          <w:ilvl w:val="0"/>
          <w:numId w:val="4"/>
        </w:numPr>
        <w:rPr>
          <w:rFonts w:ascii="Arial" w:hAnsi="Arial" w:cs="Arial"/>
          <w:i w:val="0"/>
          <w:sz w:val="22"/>
          <w:szCs w:val="22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Golfturneringen </w:t>
      </w:r>
      <w:r w:rsidRPr="00B205EC">
        <w:rPr>
          <w:rFonts w:ascii="Arial" w:hAnsi="Arial" w:cs="Arial"/>
          <w:i w:val="0"/>
          <w:iCs/>
          <w:sz w:val="22"/>
          <w:szCs w:val="22"/>
          <w:lang w:val="nb-NO"/>
        </w:rPr>
        <w:t xml:space="preserve">i april, en stor </w:t>
      </w:r>
      <w:proofErr w:type="spellStart"/>
      <w:r w:rsidRPr="00B205EC">
        <w:rPr>
          <w:rFonts w:ascii="Arial" w:hAnsi="Arial" w:cs="Arial"/>
          <w:i w:val="0"/>
          <w:iCs/>
          <w:sz w:val="22"/>
          <w:szCs w:val="22"/>
          <w:lang w:val="nb-NO"/>
        </w:rPr>
        <w:t>fundraising</w:t>
      </w:r>
      <w:proofErr w:type="spellEnd"/>
      <w:r w:rsidRPr="00B205EC">
        <w:rPr>
          <w:rFonts w:ascii="Arial" w:hAnsi="Arial" w:cs="Arial"/>
          <w:i w:val="0"/>
          <w:iCs/>
          <w:sz w:val="22"/>
          <w:szCs w:val="22"/>
          <w:lang w:val="nb-NO"/>
        </w:rPr>
        <w:t xml:space="preserve"> for kirken.</w:t>
      </w:r>
    </w:p>
    <w:p w14:paraId="7A5A58A4" w14:textId="324FADF9" w:rsidR="00542591" w:rsidRPr="00B205EC" w:rsidRDefault="00542591" w:rsidP="00542591">
      <w:pPr>
        <w:pStyle w:val="Overskrift2"/>
        <w:numPr>
          <w:ilvl w:val="0"/>
          <w:numId w:val="4"/>
        </w:numPr>
        <w:rPr>
          <w:rFonts w:ascii="Arial" w:hAnsi="Arial" w:cs="Arial"/>
          <w:i w:val="0"/>
          <w:iCs/>
          <w:sz w:val="22"/>
          <w:szCs w:val="22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17. mai </w:t>
      </w:r>
      <w:r w:rsidRPr="00B205EC">
        <w:rPr>
          <w:rFonts w:ascii="Arial" w:hAnsi="Arial" w:cs="Arial"/>
          <w:i w:val="0"/>
          <w:iCs/>
          <w:sz w:val="22"/>
          <w:szCs w:val="22"/>
          <w:lang w:val="nb-NO"/>
        </w:rPr>
        <w:t xml:space="preserve">er et stort arrangement med mellom 600 og 1200 besøkende. Da er det friluftsgudstjeneste, korps, pølser og aktiviteter for barn og voksne. Arrangementet legges til nærmeste helg. </w:t>
      </w:r>
    </w:p>
    <w:p w14:paraId="77077C58" w14:textId="77777777" w:rsidR="00542591" w:rsidRPr="00B205EC" w:rsidRDefault="00542591" w:rsidP="0054259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>OTC messen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i begynnelsen av mai der Sjømannskirken bidrar aktivt. </w:t>
      </w:r>
    </w:p>
    <w:p w14:paraId="753A240B" w14:textId="70755C5E" w:rsidR="00542591" w:rsidRPr="00B205EC" w:rsidRDefault="00542591" w:rsidP="00542591">
      <w:pPr>
        <w:pStyle w:val="Listeavsnitt"/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Texasdag 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i oktober.  Cowboy-tema i aktiviteter og klær,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BBQ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>, hesteridning, konkurranser, hoppeslott og andre aktiviteter for store og små.  Dagen starter med gudstjeneste</w:t>
      </w:r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 </w:t>
      </w:r>
    </w:p>
    <w:p w14:paraId="52859F60" w14:textId="77777777" w:rsidR="00542591" w:rsidRPr="00B205EC" w:rsidRDefault="00542591" w:rsidP="0054259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>Julemarkedet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avholdes i november hvert år og er den største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fundraiseren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for kirken med nesten 2000 mennesker innom på tre dager, over 100 frivillige medarbeidere i sving og en omsetning på 100.000 dollar.</w:t>
      </w:r>
    </w:p>
    <w:p w14:paraId="6B3FF692" w14:textId="3F29482A" w:rsidR="00542591" w:rsidRPr="00B205EC" w:rsidRDefault="00542591" w:rsidP="0054259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i/>
          <w:sz w:val="22"/>
          <w:szCs w:val="22"/>
          <w:lang w:val="nb-NO"/>
        </w:rPr>
        <w:t xml:space="preserve">Julaften 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med gudstjeneste og middag med ribbe for mellom 50 og 90 gjester. </w:t>
      </w:r>
    </w:p>
    <w:p w14:paraId="57C0EF70" w14:textId="77777777" w:rsidR="00542591" w:rsidRPr="00B205EC" w:rsidRDefault="00542591" w:rsidP="00FA1542">
      <w:pPr>
        <w:jc w:val="both"/>
        <w:rPr>
          <w:rFonts w:ascii="Arial" w:hAnsi="Arial" w:cs="Arial"/>
          <w:b/>
          <w:sz w:val="22"/>
          <w:szCs w:val="22"/>
          <w:lang w:val="nb-NO"/>
        </w:rPr>
      </w:pPr>
    </w:p>
    <w:p w14:paraId="18B2E081" w14:textId="77777777" w:rsidR="009A546E" w:rsidRPr="00B205EC" w:rsidRDefault="009A546E" w:rsidP="00FA1542">
      <w:pPr>
        <w:jc w:val="both"/>
        <w:rPr>
          <w:rFonts w:ascii="Arial" w:hAnsi="Arial" w:cs="Arial"/>
          <w:b/>
          <w:sz w:val="22"/>
          <w:szCs w:val="22"/>
          <w:lang w:val="nb-NO"/>
        </w:rPr>
      </w:pPr>
    </w:p>
    <w:p w14:paraId="215B8291" w14:textId="77777777" w:rsidR="00FA1542" w:rsidRPr="00563935" w:rsidRDefault="00FA1542" w:rsidP="00FA1542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 xml:space="preserve">Beskrivelse av </w:t>
      </w:r>
      <w:r w:rsidR="003B4304"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kolonien/menigheten</w:t>
      </w:r>
    </w:p>
    <w:p w14:paraId="1C9AE74B" w14:textId="435BAC00" w:rsidR="004B0D18" w:rsidRPr="005B7A7F" w:rsidRDefault="00542591" w:rsidP="00542591">
      <w:pPr>
        <w:rPr>
          <w:rFonts w:ascii="Arial" w:hAnsi="Arial" w:cs="Arial"/>
          <w:i/>
          <w:sz w:val="22"/>
          <w:szCs w:val="22"/>
          <w:lang w:val="nb-NO"/>
        </w:rPr>
      </w:pPr>
      <w:r w:rsidRPr="005B7A7F">
        <w:rPr>
          <w:rFonts w:ascii="Arial" w:hAnsi="Arial" w:cs="Arial"/>
          <w:sz w:val="22"/>
          <w:szCs w:val="22"/>
          <w:lang w:val="nb-NO"/>
        </w:rPr>
        <w:t xml:space="preserve">Det bor omtrent 4000 nordmenn i Houstonområdet. I tillegg har Sjømannskirken i Houston også </w:t>
      </w:r>
      <w:r w:rsidRPr="00FA716F">
        <w:rPr>
          <w:rFonts w:ascii="Arial" w:hAnsi="Arial" w:cs="Arial"/>
          <w:sz w:val="22"/>
          <w:szCs w:val="22"/>
          <w:lang w:val="nb-NO"/>
        </w:rPr>
        <w:t xml:space="preserve">ansvar </w:t>
      </w:r>
      <w:r w:rsidR="004B0D18" w:rsidRPr="00FA716F">
        <w:rPr>
          <w:rFonts w:ascii="Arial" w:hAnsi="Arial" w:cs="Arial"/>
          <w:sz w:val="22"/>
          <w:szCs w:val="22"/>
          <w:lang w:val="nb-NO"/>
        </w:rPr>
        <w:t xml:space="preserve">for nordmenn i området til den tidligere Sjømannskirken i </w:t>
      </w:r>
      <w:r w:rsidR="005B7A7F" w:rsidRPr="00FA716F">
        <w:rPr>
          <w:rFonts w:ascii="Arial" w:hAnsi="Arial" w:cs="Arial"/>
          <w:sz w:val="22"/>
          <w:szCs w:val="22"/>
          <w:lang w:val="nb-NO"/>
        </w:rPr>
        <w:t>New Orleans</w:t>
      </w:r>
      <w:r w:rsidR="005B7A7F" w:rsidRPr="005B7A7F">
        <w:rPr>
          <w:rFonts w:ascii="Arial" w:hAnsi="Arial" w:cs="Arial"/>
          <w:i/>
          <w:sz w:val="22"/>
          <w:szCs w:val="22"/>
          <w:lang w:val="nb-NO"/>
        </w:rPr>
        <w:t>.</w:t>
      </w:r>
    </w:p>
    <w:p w14:paraId="6EF2848C" w14:textId="77777777" w:rsidR="00542591" w:rsidRPr="005B7A7F" w:rsidRDefault="00542591" w:rsidP="00542591">
      <w:pPr>
        <w:rPr>
          <w:rFonts w:ascii="Arial" w:hAnsi="Arial" w:cs="Arial"/>
          <w:sz w:val="22"/>
          <w:szCs w:val="22"/>
          <w:lang w:val="nb-NO"/>
        </w:rPr>
      </w:pPr>
    </w:p>
    <w:p w14:paraId="379BBD6E" w14:textId="77777777" w:rsidR="00EE317A" w:rsidRPr="005B7A7F" w:rsidRDefault="00542591" w:rsidP="00542591">
      <w:pPr>
        <w:rPr>
          <w:rFonts w:ascii="Arial" w:hAnsi="Arial" w:cs="Arial"/>
          <w:sz w:val="22"/>
          <w:szCs w:val="22"/>
          <w:lang w:val="nb-NO"/>
        </w:rPr>
      </w:pPr>
      <w:r w:rsidRPr="005B7A7F">
        <w:rPr>
          <w:rFonts w:ascii="Arial" w:hAnsi="Arial" w:cs="Arial"/>
          <w:sz w:val="22"/>
          <w:szCs w:val="22"/>
          <w:lang w:val="nb-NO"/>
        </w:rPr>
        <w:t>Houston består av omtrent 100 norske bedrifte</w:t>
      </w:r>
      <w:bookmarkStart w:id="0" w:name="_GoBack"/>
      <w:bookmarkEnd w:id="0"/>
      <w:r w:rsidRPr="005B7A7F">
        <w:rPr>
          <w:rFonts w:ascii="Arial" w:hAnsi="Arial" w:cs="Arial"/>
          <w:sz w:val="22"/>
          <w:szCs w:val="22"/>
          <w:lang w:val="nb-NO"/>
        </w:rPr>
        <w:t>r eller avdelinger, de fleste relatert til olje og shipping. De fleste nordmenn bor her for en periode på 1-5 år. Mange nordmenn i stor-Houston består av barnefamilier og familier med barn i tenårene, hvor en av de voksne er i arbeid og den andre er hjemmeværende medreisende ektefelle.</w:t>
      </w:r>
      <w:r w:rsidR="00EE317A" w:rsidRPr="005B7A7F">
        <w:rPr>
          <w:rFonts w:ascii="Arial" w:hAnsi="Arial" w:cs="Arial"/>
          <w:sz w:val="22"/>
          <w:szCs w:val="22"/>
          <w:lang w:val="nb-NO"/>
        </w:rPr>
        <w:t xml:space="preserve"> </w:t>
      </w:r>
      <w:r w:rsidRPr="005B7A7F">
        <w:rPr>
          <w:rFonts w:ascii="Arial" w:hAnsi="Arial" w:cs="Arial"/>
          <w:sz w:val="22"/>
          <w:szCs w:val="22"/>
          <w:lang w:val="nb-NO"/>
        </w:rPr>
        <w:t xml:space="preserve">Aldersmessig er denne gruppen mellom 30 og 50 år. </w:t>
      </w:r>
    </w:p>
    <w:p w14:paraId="7292FA90" w14:textId="77777777" w:rsidR="00EE317A" w:rsidRPr="005B7A7F" w:rsidRDefault="00EE317A" w:rsidP="00542591">
      <w:pPr>
        <w:rPr>
          <w:rFonts w:ascii="Arial" w:hAnsi="Arial" w:cs="Arial"/>
          <w:sz w:val="22"/>
          <w:szCs w:val="22"/>
          <w:lang w:val="nb-NO"/>
        </w:rPr>
      </w:pPr>
    </w:p>
    <w:p w14:paraId="10459CCC" w14:textId="29958539" w:rsidR="00542591" w:rsidRPr="005B7A7F" w:rsidRDefault="00542591" w:rsidP="00542591">
      <w:pPr>
        <w:rPr>
          <w:rFonts w:ascii="Arial" w:hAnsi="Arial" w:cs="Arial"/>
          <w:sz w:val="22"/>
          <w:szCs w:val="22"/>
          <w:lang w:val="nb-NO"/>
        </w:rPr>
      </w:pPr>
      <w:r w:rsidRPr="005B7A7F">
        <w:rPr>
          <w:rFonts w:ascii="Arial" w:hAnsi="Arial" w:cs="Arial"/>
          <w:sz w:val="22"/>
          <w:szCs w:val="22"/>
          <w:lang w:val="nb-NO"/>
        </w:rPr>
        <w:t>Det er også unge par/enslige uten barn</w:t>
      </w:r>
      <w:r w:rsidR="00032481" w:rsidRPr="005B7A7F">
        <w:rPr>
          <w:rFonts w:ascii="Arial" w:hAnsi="Arial" w:cs="Arial"/>
          <w:sz w:val="22"/>
          <w:szCs w:val="22"/>
          <w:lang w:val="nb-NO"/>
        </w:rPr>
        <w:t>, samt</w:t>
      </w:r>
      <w:r w:rsidRPr="005B7A7F">
        <w:rPr>
          <w:rFonts w:ascii="Arial" w:hAnsi="Arial" w:cs="Arial"/>
          <w:sz w:val="22"/>
          <w:szCs w:val="22"/>
          <w:lang w:val="nb-NO"/>
        </w:rPr>
        <w:t xml:space="preserve"> en gruppe godt voksne</w:t>
      </w:r>
      <w:r w:rsidR="004B0D18" w:rsidRPr="005B7A7F">
        <w:rPr>
          <w:rFonts w:ascii="Arial" w:hAnsi="Arial" w:cs="Arial"/>
          <w:sz w:val="22"/>
          <w:szCs w:val="22"/>
          <w:lang w:val="nb-NO"/>
        </w:rPr>
        <w:t xml:space="preserve"> fra 50 år og oppover</w:t>
      </w:r>
      <w:r w:rsidRPr="005B7A7F">
        <w:rPr>
          <w:rFonts w:ascii="Arial" w:hAnsi="Arial" w:cs="Arial"/>
          <w:sz w:val="22"/>
          <w:szCs w:val="22"/>
          <w:lang w:val="nb-NO"/>
        </w:rPr>
        <w:t xml:space="preserve"> og som har bodd lenge i Houston. </w:t>
      </w:r>
      <w:r w:rsidR="00032481" w:rsidRPr="005B7A7F">
        <w:rPr>
          <w:rFonts w:ascii="Arial" w:hAnsi="Arial" w:cs="Arial"/>
          <w:sz w:val="22"/>
          <w:szCs w:val="22"/>
          <w:lang w:val="nb-NO"/>
        </w:rPr>
        <w:t>Vi går på</w:t>
      </w:r>
      <w:r w:rsidRPr="005B7A7F">
        <w:rPr>
          <w:rFonts w:ascii="Arial" w:hAnsi="Arial" w:cs="Arial"/>
          <w:sz w:val="22"/>
          <w:szCs w:val="22"/>
          <w:lang w:val="nb-NO"/>
        </w:rPr>
        <w:t xml:space="preserve"> skipsbesøk</w:t>
      </w:r>
      <w:r w:rsidR="00032481" w:rsidRPr="005B7A7F">
        <w:rPr>
          <w:rFonts w:ascii="Arial" w:hAnsi="Arial" w:cs="Arial"/>
          <w:sz w:val="22"/>
          <w:szCs w:val="22"/>
          <w:lang w:val="nb-NO"/>
        </w:rPr>
        <w:t xml:space="preserve">, møter </w:t>
      </w:r>
      <w:r w:rsidRPr="005B7A7F">
        <w:rPr>
          <w:rFonts w:ascii="Arial" w:hAnsi="Arial" w:cs="Arial"/>
          <w:sz w:val="22"/>
          <w:szCs w:val="22"/>
          <w:lang w:val="nb-NO"/>
        </w:rPr>
        <w:t>sjøfolk som kommer til Houston og folk innen business som er på jobbreise eller som jobber i Houston for en kortere periode.</w:t>
      </w:r>
      <w:r w:rsidR="00032481" w:rsidRPr="005B7A7F">
        <w:rPr>
          <w:rFonts w:ascii="Arial" w:hAnsi="Arial" w:cs="Arial"/>
          <w:sz w:val="22"/>
          <w:szCs w:val="22"/>
          <w:lang w:val="nb-NO"/>
        </w:rPr>
        <w:t xml:space="preserve"> Alle disse er sjømannskirkens målgrupper. </w:t>
      </w:r>
      <w:r w:rsidRPr="005B7A7F">
        <w:rPr>
          <w:rFonts w:ascii="Arial" w:hAnsi="Arial" w:cs="Arial"/>
          <w:sz w:val="22"/>
          <w:szCs w:val="22"/>
          <w:lang w:val="nb-NO"/>
        </w:rPr>
        <w:t xml:space="preserve">Det er noen utvekslingselever i området, men ellers få norske heltidsstudenter her.  </w:t>
      </w:r>
    </w:p>
    <w:p w14:paraId="52CF79EA" w14:textId="77777777" w:rsidR="009A546E" w:rsidRPr="00B205EC" w:rsidRDefault="009A546E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7C84E444" w14:textId="77777777" w:rsidR="00FA1542" w:rsidRPr="00563935" w:rsidRDefault="00FA1542" w:rsidP="00FA1542">
      <w:pPr>
        <w:jc w:val="both"/>
        <w:rPr>
          <w:rFonts w:ascii="Arial" w:hAnsi="Arial" w:cs="Arial"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Staben</w:t>
      </w:r>
    </w:p>
    <w:p w14:paraId="175C4D8C" w14:textId="597CC412" w:rsidR="00EE317A" w:rsidRPr="00B205EC" w:rsidRDefault="00EE317A" w:rsidP="00EE317A">
      <w:p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Ved kirken er det tre fulltidsansatte; sjømannsprest/ daglig leder, vertskap og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trosopplærer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med musikkansvar. Det er per i dag tre i deltidsstillinger; Diakonal medarbeider (medreisende ektefelle) i 52,6% , lokalt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ansatt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kontorsekretær og regnskapsfører i 75% stilling og en lokalt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ansatt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vaktmester i 25 %. </w:t>
      </w:r>
    </w:p>
    <w:p w14:paraId="66643570" w14:textId="77777777" w:rsidR="00EE317A" w:rsidRPr="00B205EC" w:rsidRDefault="00EE317A" w:rsidP="00EE317A">
      <w:pPr>
        <w:rPr>
          <w:rFonts w:ascii="Arial" w:hAnsi="Arial" w:cs="Arial"/>
          <w:sz w:val="22"/>
          <w:szCs w:val="22"/>
          <w:lang w:val="nb-NO"/>
        </w:rPr>
      </w:pPr>
    </w:p>
    <w:p w14:paraId="7FCF94D6" w14:textId="1B20EACF" w:rsidR="00EE317A" w:rsidRPr="00B205EC" w:rsidRDefault="00EE317A" w:rsidP="00EE317A">
      <w:p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Alle ansatte utenom kontorsekretær og vaktmester bor på kirkeområdet. </w:t>
      </w:r>
    </w:p>
    <w:p w14:paraId="1B6874CA" w14:textId="3912BB5E" w:rsidR="00755214" w:rsidRPr="00B205EC" w:rsidRDefault="00755214" w:rsidP="00EE317A">
      <w:pPr>
        <w:rPr>
          <w:rFonts w:ascii="Arial" w:hAnsi="Arial" w:cs="Arial"/>
          <w:sz w:val="22"/>
          <w:szCs w:val="22"/>
          <w:lang w:val="nb-NO"/>
        </w:rPr>
      </w:pPr>
    </w:p>
    <w:p w14:paraId="021B7EAD" w14:textId="77777777" w:rsidR="00FA1542" w:rsidRPr="00563935" w:rsidRDefault="00FA1542" w:rsidP="00FA1542">
      <w:pPr>
        <w:jc w:val="both"/>
        <w:rPr>
          <w:rFonts w:ascii="Arial" w:hAnsi="Arial" w:cs="Arial"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Frivillig engasjement</w:t>
      </w:r>
    </w:p>
    <w:p w14:paraId="73D76A84" w14:textId="21AC59D1" w:rsidR="00FA1542" w:rsidRPr="00B205EC" w:rsidRDefault="00755214" w:rsidP="00FA1542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eastAsia="Arial Unicode MS" w:hAnsi="Arial" w:cs="Arial"/>
          <w:sz w:val="22"/>
          <w:szCs w:val="22"/>
          <w:lang w:val="nb-NO"/>
        </w:rPr>
        <w:t>Kirken har mange frivillige som er med å drive kirken, alt fra store arrangement, gudstjenester, fester, teknologiske løsninger og andre samlingspunkt og aktiviteter. Houstons frivillighetsstall består av kompetente personer innenfor flere fagfelt.</w:t>
      </w:r>
    </w:p>
    <w:p w14:paraId="2A1E4896" w14:textId="77777777" w:rsidR="009A546E" w:rsidRPr="00B205EC" w:rsidRDefault="009A546E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66D36BFF" w14:textId="77777777" w:rsidR="00FA1542" w:rsidRPr="00563935" w:rsidRDefault="00FA1542" w:rsidP="00FA1542">
      <w:pPr>
        <w:jc w:val="both"/>
        <w:rPr>
          <w:rFonts w:ascii="Arial" w:hAnsi="Arial" w:cs="Arial"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Samarbeid med utenrikstjenesten</w:t>
      </w:r>
    </w:p>
    <w:p w14:paraId="398C4711" w14:textId="6710B7D1" w:rsidR="00EE317A" w:rsidRPr="00B205EC" w:rsidRDefault="00EE317A" w:rsidP="00EE317A">
      <w:p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Sjømannskirken har en nær samarbeidspartner </w:t>
      </w:r>
      <w:r w:rsidR="00F54129">
        <w:rPr>
          <w:rFonts w:ascii="Arial" w:hAnsi="Arial" w:cs="Arial"/>
          <w:sz w:val="22"/>
          <w:szCs w:val="22"/>
          <w:lang w:val="nb-NO"/>
        </w:rPr>
        <w:t>i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Generalkonsulatet som har hus i Norway House, sammen med Innovasjon Norge.</w:t>
      </w:r>
    </w:p>
    <w:p w14:paraId="57E2F6BE" w14:textId="77777777" w:rsidR="00FA1542" w:rsidRPr="00B205EC" w:rsidRDefault="00FA1542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3920C073" w14:textId="77777777" w:rsidR="009A546E" w:rsidRPr="00B205EC" w:rsidRDefault="009A546E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3883C50F" w14:textId="77777777" w:rsidR="00FA1542" w:rsidRPr="00563935" w:rsidRDefault="00FA1542" w:rsidP="00FA1542">
      <w:pPr>
        <w:jc w:val="both"/>
        <w:rPr>
          <w:rFonts w:ascii="Arial" w:hAnsi="Arial" w:cs="Arial"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Offentlig kommunikasjon</w:t>
      </w:r>
    </w:p>
    <w:p w14:paraId="7019267A" w14:textId="7491BE63" w:rsidR="00EE317A" w:rsidRPr="00B205EC" w:rsidRDefault="00EE317A" w:rsidP="00EE317A">
      <w:p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Kollektivtrafikken er lite utbygd, så bil er en nødvendighet for å komme seg fram. Kirken har tre biler til bruk for tjenestekjøring og dels privat. Det føres kjørebok. </w:t>
      </w:r>
    </w:p>
    <w:p w14:paraId="322B9CA7" w14:textId="77777777" w:rsidR="00FA1542" w:rsidRPr="00B205EC" w:rsidRDefault="00FA1542" w:rsidP="00FA1542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</w:pPr>
    </w:p>
    <w:p w14:paraId="4E258217" w14:textId="77777777" w:rsidR="009A546E" w:rsidRPr="00B205EC" w:rsidRDefault="009A546E" w:rsidP="00FA1542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</w:pPr>
    </w:p>
    <w:p w14:paraId="0FFC9AE1" w14:textId="77777777" w:rsidR="00FA1542" w:rsidRPr="00563935" w:rsidRDefault="00FA1542" w:rsidP="00FA1542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Skole og barnehage</w:t>
      </w:r>
    </w:p>
    <w:p w14:paraId="06604162" w14:textId="2CBD996E" w:rsidR="00EE317A" w:rsidRPr="00B205EC" w:rsidRDefault="00EE317A" w:rsidP="00EE317A">
      <w:p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Barn av sjømannskirkens ansatte har gjennom flere år gått på barnehage og kindergarden (opptil 6 år) på Metodistkirkens barnehage First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Friends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>, som ligger i g</w:t>
      </w:r>
      <w:r w:rsidR="00F54129">
        <w:rPr>
          <w:rFonts w:ascii="Arial" w:hAnsi="Arial" w:cs="Arial"/>
          <w:sz w:val="22"/>
          <w:szCs w:val="22"/>
          <w:lang w:val="nb-NO"/>
        </w:rPr>
        <w:t>ang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-avstand i samme gate som sjømannskirken. </w:t>
      </w:r>
      <w:hyperlink r:id="rId7" w:history="1">
        <w:r w:rsidRPr="00B205EC">
          <w:rPr>
            <w:rStyle w:val="Hyperkobling"/>
            <w:rFonts w:ascii="Arial" w:hAnsi="Arial" w:cs="Arial"/>
            <w:sz w:val="22"/>
            <w:szCs w:val="22"/>
            <w:lang w:val="nb-NO"/>
          </w:rPr>
          <w:t>http://www.firstumcpasadena.org/content.cfm?id=327</w:t>
        </w:r>
      </w:hyperlink>
    </w:p>
    <w:p w14:paraId="6CA936B3" w14:textId="77777777" w:rsidR="00EE317A" w:rsidRPr="00B205EC" w:rsidRDefault="00EE317A" w:rsidP="00EE317A">
      <w:pPr>
        <w:rPr>
          <w:rFonts w:ascii="Arial" w:hAnsi="Arial" w:cs="Arial"/>
          <w:sz w:val="22"/>
          <w:szCs w:val="22"/>
          <w:lang w:val="nb-NO"/>
        </w:rPr>
      </w:pPr>
    </w:p>
    <w:p w14:paraId="35B8FBE2" w14:textId="0F9CFF29" w:rsidR="00EE317A" w:rsidRPr="00B205EC" w:rsidRDefault="00EE317A" w:rsidP="00EE317A">
      <w:pPr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Skolebarna som bor på kirken går på First Baptist Christian </w:t>
      </w:r>
      <w:proofErr w:type="spellStart"/>
      <w:r w:rsidRPr="00B205EC">
        <w:rPr>
          <w:rFonts w:ascii="Arial" w:hAnsi="Arial" w:cs="Arial"/>
          <w:sz w:val="22"/>
          <w:szCs w:val="22"/>
          <w:lang w:val="nb-NO"/>
        </w:rPr>
        <w:t>Academy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>, 15 minutter</w:t>
      </w:r>
      <w:r w:rsidR="00F54129">
        <w:rPr>
          <w:rFonts w:ascii="Arial" w:hAnsi="Arial" w:cs="Arial"/>
          <w:sz w:val="22"/>
          <w:szCs w:val="22"/>
          <w:lang w:val="nb-NO"/>
        </w:rPr>
        <w:t>s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kjøring fra kirken. </w:t>
      </w:r>
      <w:hyperlink r:id="rId8" w:history="1">
        <w:r w:rsidRPr="00B205EC">
          <w:rPr>
            <w:rStyle w:val="Hyperkobling"/>
            <w:rFonts w:ascii="Arial" w:hAnsi="Arial" w:cs="Arial"/>
            <w:sz w:val="22"/>
            <w:szCs w:val="22"/>
            <w:lang w:val="nb-NO"/>
          </w:rPr>
          <w:t>http://www.fbcapasadena.org/</w:t>
        </w:r>
      </w:hyperlink>
      <w:r w:rsidR="00F54129">
        <w:rPr>
          <w:rStyle w:val="Hyperkobling"/>
          <w:rFonts w:ascii="Arial" w:hAnsi="Arial" w:cs="Arial"/>
          <w:sz w:val="22"/>
          <w:szCs w:val="22"/>
          <w:lang w:val="nb-NO"/>
        </w:rPr>
        <w:t>.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Det finnes alternative skoler i nærområdet om ønskelig (både offentlig og Montessori).</w:t>
      </w:r>
    </w:p>
    <w:p w14:paraId="68CE5A24" w14:textId="77777777" w:rsidR="00FA1542" w:rsidRPr="00B205EC" w:rsidRDefault="00FA1542" w:rsidP="00FA1542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</w:pPr>
    </w:p>
    <w:p w14:paraId="6181CFDA" w14:textId="77777777" w:rsidR="00563935" w:rsidRPr="00B205EC" w:rsidRDefault="00563935" w:rsidP="00FA1542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</w:pPr>
    </w:p>
    <w:p w14:paraId="706F628A" w14:textId="77777777" w:rsidR="00FA1542" w:rsidRPr="00563935" w:rsidRDefault="00FA1542" w:rsidP="00FA1542">
      <w:pPr>
        <w:jc w:val="both"/>
        <w:rPr>
          <w:rFonts w:ascii="Arial" w:hAnsi="Arial" w:cs="Arial"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Fritidsmuligheter</w:t>
      </w:r>
    </w:p>
    <w:p w14:paraId="70DD2626" w14:textId="5EE8B9B8" w:rsidR="006D44D8" w:rsidRPr="00B205EC" w:rsidRDefault="006D44D8" w:rsidP="00FA1542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Houston har et rikt kulturliv med konserter og festivaler i umiddelbar nærhet, sportsarrangementer, museum, kunstutstillinger og et restauranttilbud i verdensklassen. </w:t>
      </w:r>
      <w:r w:rsidR="00CD3D74" w:rsidRPr="00B205EC">
        <w:rPr>
          <w:rFonts w:ascii="Arial" w:hAnsi="Arial" w:cs="Arial"/>
          <w:sz w:val="22"/>
          <w:szCs w:val="22"/>
          <w:lang w:val="nb-NO"/>
        </w:rPr>
        <w:lastRenderedPageBreak/>
        <w:t xml:space="preserve">NASA og Houston Space Center er i umiddelbar nærhet. </w:t>
      </w:r>
      <w:r w:rsidRPr="00B205EC">
        <w:rPr>
          <w:rFonts w:ascii="Arial" w:hAnsi="Arial" w:cs="Arial"/>
          <w:sz w:val="22"/>
          <w:szCs w:val="22"/>
          <w:lang w:val="nb-NO"/>
        </w:rPr>
        <w:t>Det heter seg at det finnes minst ett fellesskap for enhver interesse.</w:t>
      </w:r>
    </w:p>
    <w:p w14:paraId="00069382" w14:textId="5C2F7693" w:rsidR="006D44D8" w:rsidRPr="00B205EC" w:rsidRDefault="006D44D8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5B69FF3E" w14:textId="14F572E8" w:rsidR="006D44D8" w:rsidRPr="00B205EC" w:rsidRDefault="006D44D8" w:rsidP="00FA1542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>Det er dessuten gode muligheter for spennende reise- og besøksmål innen 6 timer</w:t>
      </w:r>
      <w:r w:rsidR="00F54129">
        <w:rPr>
          <w:rFonts w:ascii="Arial" w:hAnsi="Arial" w:cs="Arial"/>
          <w:sz w:val="22"/>
          <w:szCs w:val="22"/>
          <w:lang w:val="nb-NO"/>
        </w:rPr>
        <w:t>s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kjøring fra kirken i Pasadena; New Orleans, San Antonio, Dallas, Austin, samt naturopplevelser i Hill Country i Texas. </w:t>
      </w:r>
    </w:p>
    <w:p w14:paraId="5D2197F7" w14:textId="77777777" w:rsidR="006D44D8" w:rsidRPr="00B205EC" w:rsidRDefault="006D44D8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2AE0CDB5" w14:textId="77777777" w:rsidR="00FA1542" w:rsidRPr="00563935" w:rsidRDefault="00FA1542" w:rsidP="00FA1542">
      <w:pPr>
        <w:jc w:val="both"/>
        <w:rPr>
          <w:rFonts w:ascii="Arial" w:hAnsi="Arial" w:cs="Arial"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 xml:space="preserve">Klima </w:t>
      </w:r>
    </w:p>
    <w:p w14:paraId="0D40560C" w14:textId="25C1AF66" w:rsidR="00FA1542" w:rsidRPr="00B205EC" w:rsidRDefault="006D44D8" w:rsidP="00FA1542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>Klimaet i denne delen av Texas er varmt og fuktig, såkalt subtropisk. Det er</w:t>
      </w:r>
      <w:r w:rsidR="00F54129">
        <w:rPr>
          <w:rFonts w:ascii="Arial" w:hAnsi="Arial" w:cs="Arial"/>
          <w:sz w:val="22"/>
          <w:szCs w:val="22"/>
          <w:lang w:val="nb-NO"/>
        </w:rPr>
        <w:t xml:space="preserve"> som en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god norsk sommer i mars og april, samt i oktober og november. I perioden fra mai til september er det varmt med 30 til 40 varmegrader. </w:t>
      </w:r>
      <w:r w:rsidR="009F4071" w:rsidRPr="00B205EC">
        <w:rPr>
          <w:rFonts w:ascii="Arial" w:hAnsi="Arial" w:cs="Arial"/>
          <w:sz w:val="22"/>
          <w:szCs w:val="22"/>
          <w:lang w:val="nb-NO"/>
        </w:rPr>
        <w:t xml:space="preserve">Fra desember til februar kan temperaturen falle ned til minusgrader, men det tilhører sjeldenhetene. </w:t>
      </w:r>
    </w:p>
    <w:p w14:paraId="7831D429" w14:textId="77777777" w:rsidR="009A546E" w:rsidRPr="00B205EC" w:rsidRDefault="009A546E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2AA525E0" w14:textId="77777777" w:rsidR="00FA1542" w:rsidRPr="00563935" w:rsidRDefault="00FA1542" w:rsidP="00FA1542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Levekostnader</w:t>
      </w:r>
    </w:p>
    <w:p w14:paraId="6AED9C62" w14:textId="6B7BAA43" w:rsidR="009F4071" w:rsidRPr="00B205EC" w:rsidRDefault="009F4071" w:rsidP="009F4071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>Varer og tjenester er relativt billig i Texas</w:t>
      </w:r>
      <w:r w:rsidR="00755214" w:rsidRPr="00B205EC">
        <w:rPr>
          <w:rFonts w:ascii="Arial" w:hAnsi="Arial" w:cs="Arial"/>
          <w:sz w:val="22"/>
          <w:szCs w:val="22"/>
          <w:lang w:val="nb-NO"/>
        </w:rPr>
        <w:t>, s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ammenlignet med resten av USA og Norge. </w:t>
      </w:r>
    </w:p>
    <w:p w14:paraId="1CAADB51" w14:textId="78BFA36E" w:rsidR="00FA1542" w:rsidRPr="00B205EC" w:rsidRDefault="00FA1542" w:rsidP="00FA1542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  <w:lang w:val="nb-NO"/>
        </w:rPr>
      </w:pPr>
    </w:p>
    <w:p w14:paraId="314C185F" w14:textId="77777777" w:rsidR="00FA1542" w:rsidRPr="00563935" w:rsidRDefault="00FA1542" w:rsidP="00FA1542">
      <w:pPr>
        <w:jc w:val="both"/>
        <w:rPr>
          <w:rFonts w:ascii="Arial" w:hAnsi="Arial" w:cs="Arial"/>
          <w:color w:val="365F91" w:themeColor="accent1" w:themeShade="BF"/>
          <w:sz w:val="28"/>
          <w:szCs w:val="28"/>
          <w:lang w:val="nb-NO"/>
        </w:rPr>
      </w:pPr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  <w:lang w:val="nb-NO"/>
        </w:rPr>
        <w:t>Boligen og omgivelsene rundt</w:t>
      </w:r>
    </w:p>
    <w:p w14:paraId="68958E9E" w14:textId="77777777" w:rsidR="009F4071" w:rsidRPr="00B205EC" w:rsidRDefault="009F4071" w:rsidP="009F4071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Kirken ligger i et såkalt </w:t>
      </w:r>
      <w:proofErr w:type="spellStart"/>
      <w:r w:rsidRPr="00B205EC">
        <w:rPr>
          <w:rFonts w:ascii="Arial" w:hAnsi="Arial" w:cs="Arial"/>
          <w:i/>
          <w:iCs/>
          <w:sz w:val="22"/>
          <w:szCs w:val="22"/>
          <w:lang w:val="nb-NO"/>
        </w:rPr>
        <w:t>hispanic</w:t>
      </w:r>
      <w:proofErr w:type="spellEnd"/>
      <w:r w:rsidRPr="00B205EC">
        <w:rPr>
          <w:rFonts w:ascii="Arial" w:hAnsi="Arial" w:cs="Arial"/>
          <w:sz w:val="22"/>
          <w:szCs w:val="22"/>
          <w:lang w:val="nb-NO"/>
        </w:rPr>
        <w:t xml:space="preserve"> område, hvor majoriteten av borgere er spansktalende.</w:t>
      </w:r>
    </w:p>
    <w:p w14:paraId="317A3806" w14:textId="77777777" w:rsidR="009F4071" w:rsidRPr="00B205EC" w:rsidRDefault="009F4071" w:rsidP="009F4071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52A2C794" w14:textId="627B5BB6" w:rsidR="009F4071" w:rsidRPr="00B205EC" w:rsidRDefault="009F4071" w:rsidP="009F4071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 xml:space="preserve">I underkant av en knapp times kjøring finnes strender i Galveston med mulighet for bading og fiske, samt flere kjøpesentre i alle himmelretninger. </w:t>
      </w:r>
    </w:p>
    <w:p w14:paraId="318FA239" w14:textId="363D3CC5" w:rsidR="009F4071" w:rsidRPr="00B205EC" w:rsidRDefault="009F4071" w:rsidP="009F4071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205EC">
        <w:rPr>
          <w:rFonts w:ascii="Arial" w:hAnsi="Arial" w:cs="Arial"/>
          <w:sz w:val="22"/>
          <w:szCs w:val="22"/>
          <w:lang w:val="nb-NO"/>
        </w:rPr>
        <w:t>I umiddelbar nærhet til kirken finnes flere parker med mulighet for sportsfiske, jogging</w:t>
      </w:r>
      <w:r w:rsidR="00795A20">
        <w:rPr>
          <w:rFonts w:ascii="Arial" w:hAnsi="Arial" w:cs="Arial"/>
          <w:sz w:val="22"/>
          <w:szCs w:val="22"/>
          <w:lang w:val="nb-NO"/>
        </w:rPr>
        <w:t>, samt</w:t>
      </w:r>
      <w:r w:rsidRPr="00B205EC">
        <w:rPr>
          <w:rFonts w:ascii="Arial" w:hAnsi="Arial" w:cs="Arial"/>
          <w:sz w:val="22"/>
          <w:szCs w:val="22"/>
          <w:lang w:val="nb-NO"/>
        </w:rPr>
        <w:t xml:space="preserve"> designerte hundeparker. </w:t>
      </w:r>
    </w:p>
    <w:p w14:paraId="4F4FBE3E" w14:textId="77777777" w:rsidR="00FA1542" w:rsidRPr="00B205EC" w:rsidRDefault="00FA1542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4142202C" w14:textId="77777777" w:rsidR="009A546E" w:rsidRPr="00B205EC" w:rsidRDefault="009A546E" w:rsidP="00FA1542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20D9150C" w14:textId="77777777" w:rsidR="00FA1542" w:rsidRPr="00563935" w:rsidRDefault="00FA1542" w:rsidP="00FA154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</w:rPr>
        <w:t>Lenker</w:t>
      </w:r>
      <w:proofErr w:type="spellEnd"/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</w:rPr>
        <w:t>til</w:t>
      </w:r>
      <w:proofErr w:type="spellEnd"/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9A546E" w:rsidRPr="00563935">
        <w:rPr>
          <w:rFonts w:ascii="Arial" w:hAnsi="Arial" w:cs="Arial"/>
          <w:b/>
          <w:color w:val="365F91" w:themeColor="accent1" w:themeShade="BF"/>
          <w:sz w:val="28"/>
          <w:szCs w:val="28"/>
        </w:rPr>
        <w:t>aktuelle</w:t>
      </w:r>
      <w:proofErr w:type="spellEnd"/>
      <w:r w:rsidR="009A546E" w:rsidRPr="0056393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563935">
        <w:rPr>
          <w:rFonts w:ascii="Arial" w:hAnsi="Arial" w:cs="Arial"/>
          <w:b/>
          <w:color w:val="365F91" w:themeColor="accent1" w:themeShade="BF"/>
          <w:sz w:val="28"/>
          <w:szCs w:val="28"/>
        </w:rPr>
        <w:t>nettsider</w:t>
      </w:r>
      <w:proofErr w:type="spellEnd"/>
      <w:r w:rsidR="00A05CB1" w:rsidRPr="00563935">
        <w:rPr>
          <w:rFonts w:ascii="Arial" w:hAnsi="Arial" w:cs="Arial"/>
          <w:b/>
          <w:color w:val="365F91" w:themeColor="accent1" w:themeShade="BF"/>
          <w:sz w:val="28"/>
          <w:szCs w:val="28"/>
        </w:rPr>
        <w:t>:</w:t>
      </w:r>
      <w:r w:rsidRPr="00563935">
        <w:rPr>
          <w:rFonts w:ascii="Arial" w:hAnsi="Arial" w:cs="Arial"/>
          <w:b/>
          <w:sz w:val="28"/>
          <w:szCs w:val="28"/>
        </w:rPr>
        <w:t xml:space="preserve"> </w:t>
      </w:r>
    </w:p>
    <w:p w14:paraId="1644ADD5" w14:textId="77777777" w:rsidR="009F4071" w:rsidRPr="00B205EC" w:rsidRDefault="009F4071" w:rsidP="00FA1542">
      <w:pPr>
        <w:jc w:val="both"/>
        <w:rPr>
          <w:rFonts w:ascii="Arial" w:hAnsi="Arial" w:cs="Arial"/>
          <w:sz w:val="22"/>
          <w:szCs w:val="22"/>
        </w:rPr>
      </w:pPr>
    </w:p>
    <w:p w14:paraId="5CF498CC" w14:textId="18546E94" w:rsidR="009F4071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9F4071" w:rsidRPr="00B205EC">
          <w:rPr>
            <w:rStyle w:val="Hyperkobling"/>
            <w:rFonts w:ascii="Arial" w:hAnsi="Arial" w:cs="Arial"/>
            <w:sz w:val="22"/>
            <w:szCs w:val="22"/>
          </w:rPr>
          <w:t>Harris County A-Z | Harris County | Texas (harriscountytx.gov)</w:t>
        </w:r>
      </w:hyperlink>
    </w:p>
    <w:p w14:paraId="7A22EEEA" w14:textId="77777777" w:rsidR="009F4071" w:rsidRPr="00B205EC" w:rsidRDefault="009F4071" w:rsidP="00FA1542">
      <w:pPr>
        <w:jc w:val="both"/>
        <w:rPr>
          <w:rFonts w:ascii="Arial" w:hAnsi="Arial" w:cs="Arial"/>
          <w:sz w:val="22"/>
          <w:szCs w:val="22"/>
        </w:rPr>
      </w:pPr>
    </w:p>
    <w:p w14:paraId="430937C3" w14:textId="63CD7B00" w:rsidR="00FA1542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9F4071" w:rsidRPr="00B205EC">
          <w:rPr>
            <w:rStyle w:val="Hyperkobling"/>
            <w:rFonts w:ascii="Arial" w:hAnsi="Arial" w:cs="Arial"/>
            <w:sz w:val="22"/>
            <w:szCs w:val="22"/>
          </w:rPr>
          <w:t xml:space="preserve">Harris County Houston Sports Authority | </w:t>
        </w:r>
        <w:proofErr w:type="spellStart"/>
        <w:r w:rsidR="009F4071" w:rsidRPr="00B205EC">
          <w:rPr>
            <w:rStyle w:val="Hyperkobling"/>
            <w:rFonts w:ascii="Arial" w:hAnsi="Arial" w:cs="Arial"/>
            <w:sz w:val="22"/>
            <w:szCs w:val="22"/>
          </w:rPr>
          <w:t>HCHSA</w:t>
        </w:r>
        <w:proofErr w:type="spellEnd"/>
        <w:r w:rsidR="009F4071" w:rsidRPr="00B205EC">
          <w:rPr>
            <w:rStyle w:val="Hyperkobling"/>
            <w:rFonts w:ascii="Arial" w:hAnsi="Arial" w:cs="Arial"/>
            <w:sz w:val="22"/>
            <w:szCs w:val="22"/>
          </w:rPr>
          <w:t xml:space="preserve"> - We Are Houston Sports</w:t>
        </w:r>
      </w:hyperlink>
    </w:p>
    <w:p w14:paraId="44CDB053" w14:textId="21F24203" w:rsidR="009F4071" w:rsidRPr="00B205EC" w:rsidRDefault="009F4071" w:rsidP="00FA1542">
      <w:pPr>
        <w:jc w:val="both"/>
        <w:rPr>
          <w:rFonts w:ascii="Arial" w:hAnsi="Arial" w:cs="Arial"/>
          <w:sz w:val="22"/>
          <w:szCs w:val="22"/>
        </w:rPr>
      </w:pPr>
    </w:p>
    <w:p w14:paraId="65DB291B" w14:textId="3B135A74" w:rsidR="009F4071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9F4071" w:rsidRPr="00B205EC">
          <w:rPr>
            <w:rStyle w:val="Hyperkobling"/>
            <w:rFonts w:ascii="Arial" w:hAnsi="Arial" w:cs="Arial"/>
            <w:sz w:val="22"/>
            <w:szCs w:val="22"/>
          </w:rPr>
          <w:t>Houston Museum District (houmuse.org)</w:t>
        </w:r>
      </w:hyperlink>
    </w:p>
    <w:p w14:paraId="7081E01E" w14:textId="417FBFC8" w:rsidR="009F4071" w:rsidRPr="00B205EC" w:rsidRDefault="009F4071" w:rsidP="00FA1542">
      <w:pPr>
        <w:jc w:val="both"/>
        <w:rPr>
          <w:rFonts w:ascii="Arial" w:hAnsi="Arial" w:cs="Arial"/>
          <w:sz w:val="22"/>
          <w:szCs w:val="22"/>
        </w:rPr>
      </w:pPr>
    </w:p>
    <w:p w14:paraId="5CED3040" w14:textId="551CBB72" w:rsidR="009F4071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9F4071" w:rsidRPr="00B205EC">
          <w:rPr>
            <w:rStyle w:val="Hyperkobling"/>
            <w:rFonts w:ascii="Arial" w:hAnsi="Arial" w:cs="Arial"/>
            <w:sz w:val="22"/>
            <w:szCs w:val="22"/>
          </w:rPr>
          <w:t>Theater | Downtown Houston</w:t>
        </w:r>
      </w:hyperlink>
    </w:p>
    <w:p w14:paraId="4A4FF269" w14:textId="7813727E" w:rsidR="009F4071" w:rsidRPr="00B205EC" w:rsidRDefault="009F4071" w:rsidP="00FA1542">
      <w:pPr>
        <w:jc w:val="both"/>
        <w:rPr>
          <w:rFonts w:ascii="Arial" w:hAnsi="Arial" w:cs="Arial"/>
          <w:sz w:val="22"/>
          <w:szCs w:val="22"/>
        </w:rPr>
      </w:pPr>
    </w:p>
    <w:p w14:paraId="1D1C4F80" w14:textId="6D9BD0C9" w:rsidR="009F4071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9F4071" w:rsidRPr="00B205EC">
          <w:rPr>
            <w:rStyle w:val="Hyperkobling"/>
            <w:rFonts w:ascii="Arial" w:hAnsi="Arial" w:cs="Arial"/>
            <w:sz w:val="22"/>
            <w:szCs w:val="22"/>
          </w:rPr>
          <w:t>Harris County Clerk's Office (hctx.net)</w:t>
        </w:r>
      </w:hyperlink>
    </w:p>
    <w:p w14:paraId="0DA5ABDA" w14:textId="27BE955A" w:rsidR="00CD3D74" w:rsidRPr="00B205EC" w:rsidRDefault="00CD3D74" w:rsidP="00FA1542">
      <w:pPr>
        <w:jc w:val="both"/>
        <w:rPr>
          <w:rFonts w:ascii="Arial" w:hAnsi="Arial" w:cs="Arial"/>
          <w:sz w:val="22"/>
          <w:szCs w:val="22"/>
        </w:rPr>
      </w:pPr>
    </w:p>
    <w:p w14:paraId="5574584A" w14:textId="7F939A6E" w:rsidR="00CD3D74" w:rsidRPr="00B205EC" w:rsidRDefault="00CD3D74" w:rsidP="00FA1542">
      <w:pPr>
        <w:jc w:val="both"/>
        <w:rPr>
          <w:rStyle w:val="Hyperkobling"/>
          <w:rFonts w:ascii="Arial" w:hAnsi="Arial" w:cs="Arial"/>
          <w:sz w:val="22"/>
          <w:szCs w:val="22"/>
        </w:rPr>
      </w:pPr>
      <w:r w:rsidRPr="00B205EC">
        <w:rPr>
          <w:rFonts w:ascii="Arial" w:hAnsi="Arial" w:cs="Arial"/>
          <w:sz w:val="22"/>
          <w:szCs w:val="22"/>
        </w:rPr>
        <w:fldChar w:fldCharType="begin"/>
      </w:r>
      <w:r w:rsidRPr="00B205EC">
        <w:rPr>
          <w:rFonts w:ascii="Arial" w:hAnsi="Arial" w:cs="Arial"/>
          <w:sz w:val="22"/>
          <w:szCs w:val="22"/>
        </w:rPr>
        <w:instrText xml:space="preserve"> HYPERLINK "https://www.harriscountyso.org/" </w:instrText>
      </w:r>
      <w:r w:rsidRPr="00B205EC">
        <w:rPr>
          <w:rFonts w:ascii="Arial" w:hAnsi="Arial" w:cs="Arial"/>
          <w:sz w:val="22"/>
          <w:szCs w:val="22"/>
        </w:rPr>
        <w:fldChar w:fldCharType="separate"/>
      </w:r>
      <w:r w:rsidRPr="00B205EC">
        <w:rPr>
          <w:rStyle w:val="Hyperkobling"/>
          <w:rFonts w:ascii="Arial" w:hAnsi="Arial" w:cs="Arial"/>
          <w:sz w:val="22"/>
          <w:szCs w:val="22"/>
        </w:rPr>
        <w:t>Harris County Sheriff’s Office https://www.harriscountyso.org</w:t>
      </w:r>
    </w:p>
    <w:p w14:paraId="2F07B480" w14:textId="69410607" w:rsidR="00CD3D74" w:rsidRPr="00B205EC" w:rsidRDefault="00CD3D74" w:rsidP="00FA1542">
      <w:pPr>
        <w:jc w:val="both"/>
        <w:rPr>
          <w:rFonts w:ascii="Arial" w:hAnsi="Arial" w:cs="Arial"/>
          <w:sz w:val="22"/>
          <w:szCs w:val="22"/>
        </w:rPr>
      </w:pPr>
      <w:r w:rsidRPr="00B205EC">
        <w:rPr>
          <w:rFonts w:ascii="Arial" w:hAnsi="Arial" w:cs="Arial"/>
          <w:sz w:val="22"/>
          <w:szCs w:val="22"/>
        </w:rPr>
        <w:fldChar w:fldCharType="end"/>
      </w:r>
    </w:p>
    <w:p w14:paraId="2AEB4372" w14:textId="5442938E" w:rsidR="00CD3D74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4" w:history="1">
        <w:r w:rsidR="00CD3D74" w:rsidRPr="00B205EC">
          <w:rPr>
            <w:rStyle w:val="Hyperkobling"/>
            <w:rFonts w:ascii="Arial" w:hAnsi="Arial" w:cs="Arial"/>
            <w:sz w:val="22"/>
            <w:szCs w:val="22"/>
          </w:rPr>
          <w:t>Texas Medical Center Houston | Leader in Collaborative Medicine and Research</w:t>
        </w:r>
      </w:hyperlink>
    </w:p>
    <w:p w14:paraId="3ACC1B21" w14:textId="43398A58" w:rsidR="00CD3D74" w:rsidRPr="00B205EC" w:rsidRDefault="00CD3D74" w:rsidP="00FA1542">
      <w:pPr>
        <w:jc w:val="both"/>
        <w:rPr>
          <w:rFonts w:ascii="Arial" w:hAnsi="Arial" w:cs="Arial"/>
          <w:sz w:val="22"/>
          <w:szCs w:val="22"/>
        </w:rPr>
      </w:pPr>
    </w:p>
    <w:p w14:paraId="117D2524" w14:textId="19239DEF" w:rsidR="00CD3D74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5" w:history="1">
        <w:r w:rsidR="00CD3D74" w:rsidRPr="00B205EC">
          <w:rPr>
            <w:rStyle w:val="Hyperkobling"/>
            <w:rFonts w:ascii="Arial" w:hAnsi="Arial" w:cs="Arial"/>
            <w:sz w:val="22"/>
            <w:szCs w:val="22"/>
          </w:rPr>
          <w:t>Home (harrishealth.org)</w:t>
        </w:r>
      </w:hyperlink>
    </w:p>
    <w:p w14:paraId="066E8A28" w14:textId="59B6DA13" w:rsidR="00CD3D74" w:rsidRPr="00B205EC" w:rsidRDefault="00CD3D74" w:rsidP="00FA1542">
      <w:pPr>
        <w:jc w:val="both"/>
        <w:rPr>
          <w:rFonts w:ascii="Arial" w:hAnsi="Arial" w:cs="Arial"/>
          <w:sz w:val="22"/>
          <w:szCs w:val="22"/>
        </w:rPr>
      </w:pPr>
    </w:p>
    <w:p w14:paraId="56D8F7EC" w14:textId="7266BC28" w:rsidR="00CD3D74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6" w:history="1">
        <w:r w:rsidR="00CD3D74" w:rsidRPr="00B205EC">
          <w:rPr>
            <w:rStyle w:val="Hyperkobling"/>
            <w:rFonts w:ascii="Arial" w:hAnsi="Arial" w:cs="Arial"/>
            <w:sz w:val="22"/>
            <w:szCs w:val="22"/>
          </w:rPr>
          <w:t>Harris County Public Health &gt; Home (harriscountytx.gov)</w:t>
        </w:r>
      </w:hyperlink>
    </w:p>
    <w:p w14:paraId="6A4D4F27" w14:textId="32E2787D" w:rsidR="00CD3D74" w:rsidRPr="00B205EC" w:rsidRDefault="00CD3D74" w:rsidP="00FA1542">
      <w:pPr>
        <w:jc w:val="both"/>
        <w:rPr>
          <w:rFonts w:ascii="Arial" w:hAnsi="Arial" w:cs="Arial"/>
          <w:sz w:val="22"/>
          <w:szCs w:val="22"/>
        </w:rPr>
      </w:pPr>
    </w:p>
    <w:p w14:paraId="35352DC6" w14:textId="7670BD7B" w:rsidR="00CD3D74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7" w:history="1">
        <w:r w:rsidR="00CD3D74" w:rsidRPr="00B205EC">
          <w:rPr>
            <w:rStyle w:val="Hyperkobling"/>
            <w:rFonts w:ascii="Arial" w:hAnsi="Arial" w:cs="Arial"/>
            <w:sz w:val="22"/>
            <w:szCs w:val="22"/>
          </w:rPr>
          <w:t>Information to residents about disaster prevention - Ready Harris</w:t>
        </w:r>
      </w:hyperlink>
    </w:p>
    <w:p w14:paraId="5E220A53" w14:textId="5AF2E8B1" w:rsidR="00CD3D74" w:rsidRPr="00B205EC" w:rsidRDefault="00CD3D74" w:rsidP="00FA1542">
      <w:pPr>
        <w:jc w:val="both"/>
        <w:rPr>
          <w:rFonts w:ascii="Arial" w:hAnsi="Arial" w:cs="Arial"/>
          <w:sz w:val="22"/>
          <w:szCs w:val="22"/>
        </w:rPr>
      </w:pPr>
    </w:p>
    <w:p w14:paraId="33D5C6A3" w14:textId="597D3AC8" w:rsidR="00CD3D74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8" w:history="1">
        <w:r w:rsidR="00CD3D74" w:rsidRPr="00B205EC">
          <w:rPr>
            <w:rStyle w:val="Hyperkobling"/>
            <w:rFonts w:ascii="Arial" w:hAnsi="Arial" w:cs="Arial"/>
            <w:sz w:val="22"/>
            <w:szCs w:val="22"/>
          </w:rPr>
          <w:t>Houston Zoo - See them. Save them.</w:t>
        </w:r>
      </w:hyperlink>
    </w:p>
    <w:p w14:paraId="3444E3BF" w14:textId="51E1EF1A" w:rsidR="00CD3D74" w:rsidRPr="00B205EC" w:rsidRDefault="00CD3D74" w:rsidP="00FA1542">
      <w:pPr>
        <w:jc w:val="both"/>
        <w:rPr>
          <w:rFonts w:ascii="Arial" w:hAnsi="Arial" w:cs="Arial"/>
          <w:sz w:val="22"/>
          <w:szCs w:val="22"/>
        </w:rPr>
      </w:pPr>
    </w:p>
    <w:p w14:paraId="66FA95E7" w14:textId="12DD39E4" w:rsidR="00CD3D74" w:rsidRPr="00B205EC" w:rsidRDefault="00FA716F" w:rsidP="00FA1542">
      <w:pPr>
        <w:jc w:val="both"/>
        <w:rPr>
          <w:rFonts w:ascii="Arial" w:hAnsi="Arial" w:cs="Arial"/>
          <w:sz w:val="22"/>
          <w:szCs w:val="22"/>
        </w:rPr>
      </w:pPr>
      <w:hyperlink r:id="rId19" w:history="1">
        <w:r w:rsidR="00CD3D74" w:rsidRPr="00B205EC">
          <w:rPr>
            <w:rStyle w:val="Hyperkobling"/>
            <w:rFonts w:ascii="Arial" w:hAnsi="Arial" w:cs="Arial"/>
            <w:sz w:val="22"/>
            <w:szCs w:val="22"/>
          </w:rPr>
          <w:t>Space Center Houston | Science and Space Exploration Learning Center</w:t>
        </w:r>
      </w:hyperlink>
    </w:p>
    <w:sectPr w:rsidR="00CD3D74" w:rsidRPr="00B2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0919"/>
    <w:multiLevelType w:val="hybridMultilevel"/>
    <w:tmpl w:val="6324C4E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4E8D"/>
    <w:multiLevelType w:val="hybridMultilevel"/>
    <w:tmpl w:val="664ABAF0"/>
    <w:lvl w:ilvl="0" w:tplc="F9364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2969"/>
    <w:multiLevelType w:val="hybridMultilevel"/>
    <w:tmpl w:val="AFF4C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55246"/>
    <w:multiLevelType w:val="hybridMultilevel"/>
    <w:tmpl w:val="EF46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42"/>
    <w:rsid w:val="00032481"/>
    <w:rsid w:val="003B4304"/>
    <w:rsid w:val="003E050B"/>
    <w:rsid w:val="004B0D18"/>
    <w:rsid w:val="004B1844"/>
    <w:rsid w:val="00542591"/>
    <w:rsid w:val="00563935"/>
    <w:rsid w:val="005B7A7F"/>
    <w:rsid w:val="006D44D8"/>
    <w:rsid w:val="00755214"/>
    <w:rsid w:val="00795A20"/>
    <w:rsid w:val="008B2D42"/>
    <w:rsid w:val="009A546E"/>
    <w:rsid w:val="009F4071"/>
    <w:rsid w:val="00A05CB1"/>
    <w:rsid w:val="00B205EC"/>
    <w:rsid w:val="00CD3D74"/>
    <w:rsid w:val="00CF7E23"/>
    <w:rsid w:val="00D105F8"/>
    <w:rsid w:val="00E97184"/>
    <w:rsid w:val="00EE047C"/>
    <w:rsid w:val="00EE317A"/>
    <w:rsid w:val="00F54129"/>
    <w:rsid w:val="00FA1542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7C7E"/>
  <w15:chartTrackingRefBased/>
  <w15:docId w15:val="{2663EB70-4A80-40EE-8793-445D747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542591"/>
    <w:pPr>
      <w:keepNext/>
      <w:outlineLvl w:val="1"/>
    </w:pPr>
    <w:rPr>
      <w:rFonts w:ascii="Times New Roman" w:eastAsia="Times New Roman" w:hAnsi="Times New Roman"/>
      <w:i/>
      <w:szCs w:val="20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A154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1542"/>
    <w:pPr>
      <w:ind w:left="720"/>
      <w:contextualSpacing/>
    </w:pPr>
  </w:style>
  <w:style w:type="character" w:customStyle="1" w:styleId="welcome-text">
    <w:name w:val="welcome-text"/>
    <w:basedOn w:val="Standardskriftforavsnitt"/>
    <w:rsid w:val="00FA1542"/>
  </w:style>
  <w:style w:type="character" w:styleId="Fulgthyperkobling">
    <w:name w:val="FollowedHyperlink"/>
    <w:basedOn w:val="Standardskriftforavsnitt"/>
    <w:uiPriority w:val="99"/>
    <w:semiHidden/>
    <w:unhideWhenUsed/>
    <w:rsid w:val="00542591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542591"/>
    <w:rPr>
      <w:rFonts w:ascii="Times New Roman" w:eastAsia="Times New Roman" w:hAnsi="Times New Roman" w:cs="Times New Roman"/>
      <w:i/>
      <w:sz w:val="24"/>
      <w:szCs w:val="20"/>
      <w:lang w:val="x-non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D3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capasadena.org/" TargetMode="External"/><Relationship Id="rId13" Type="http://schemas.openxmlformats.org/officeDocument/2006/relationships/hyperlink" Target="https://www.cclerk.hctx.net/" TargetMode="External"/><Relationship Id="rId18" Type="http://schemas.openxmlformats.org/officeDocument/2006/relationships/hyperlink" Target="https://www.houstonzoo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irstumcpasadena.org/content.cfm?id=327" TargetMode="External"/><Relationship Id="rId12" Type="http://schemas.openxmlformats.org/officeDocument/2006/relationships/hyperlink" Target="https://www.downtownhouston.org/district/theater/" TargetMode="External"/><Relationship Id="rId17" Type="http://schemas.openxmlformats.org/officeDocument/2006/relationships/hyperlink" Target="https://www.readyharri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health.harriscountytx.gov/?_ga=2.215522007.1393776724.1617304647-1098742901.16007994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houmuse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arrishealth.org/" TargetMode="External"/><Relationship Id="rId10" Type="http://schemas.openxmlformats.org/officeDocument/2006/relationships/hyperlink" Target="https://www.houstonsports.org/" TargetMode="External"/><Relationship Id="rId19" Type="http://schemas.openxmlformats.org/officeDocument/2006/relationships/hyperlink" Target="https://spacecen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rriscountytx.gov/Harris-County-A-Z" TargetMode="External"/><Relationship Id="rId14" Type="http://schemas.openxmlformats.org/officeDocument/2006/relationships/hyperlink" Target="https://www.tmc.edu/" TargetMode="External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Sjømannskirken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Byrknes</dc:creator>
  <cp:keywords/>
  <dc:description/>
  <cp:lastModifiedBy>Trond Hauso Hansen</cp:lastModifiedBy>
  <cp:revision>2</cp:revision>
  <dcterms:created xsi:type="dcterms:W3CDTF">2021-04-08T10:50:00Z</dcterms:created>
  <dcterms:modified xsi:type="dcterms:W3CDTF">2021-04-08T10:50:00Z</dcterms:modified>
</cp:coreProperties>
</file>